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20"/>
        </w:rPr>
      </w:pPr>
      <w:r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>
      <w:pPr>
        <w:pStyle w:val="Normal"/>
        <w:bidi w:val="0"/>
        <w:ind w:left="-142" w:right="0" w:firstLine="568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по результатам проведения проверки соблюдения Муниципальным казенным учреждением дополнительного образования Станция юных техников требований Федерального закона от 05 апреля 2013 года </w:t>
      </w:r>
      <w:r>
        <w:rPr/>
        <w:br/>
      </w:r>
      <w:r>
        <w:rPr>
          <w:rFonts w:ascii="Liberation Serif" w:hAnsi="Liberation Serif"/>
          <w:b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при осуществлении закупок для обеспечения муниципальных нужд</w:t>
      </w:r>
    </w:p>
    <w:p>
      <w:pPr>
        <w:pStyle w:val="Normal"/>
        <w:bidi w:val="0"/>
        <w:ind w:left="-142" w:right="0" w:firstLine="568"/>
        <w:jc w:val="center"/>
        <w:rPr>
          <w:i/>
          <w:i/>
          <w:sz w:val="20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 xml:space="preserve">Финансовый отделом администрации городского округа ЗАТО Свободный проведена проверка Муниципального казенного учреждения дополнительного образования Станция юных техников (далее – МКУ ДО СЮТ) законодательства Российской Федерации о контрактной системе в сфере закупок товаров, работ, услуг для обеспечения муниципальных нужд за период с 08.10.2020 по 03.11.2020 года. 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 xml:space="preserve">В результате проверки соблюдения МКУ ДО СЮТ требований законодательства Российской Федерации и иных нормативных правовых актов о контрактной системе в сфере закупок за период с 01.01.2019 года </w:t>
      </w:r>
      <w:r>
        <w:rPr/>
        <w:br/>
      </w:r>
      <w:r>
        <w:rPr>
          <w:rFonts w:ascii="Liberation Serif" w:hAnsi="Liberation Serif"/>
          <w:sz w:val="28"/>
          <w:szCs w:val="28"/>
        </w:rPr>
        <w:t>по 31.12.2019 года установлено следующее: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1.</w:t>
        <w:tab/>
        <w:t>Не определено лицо, исполняющего функции и полномочия контрактного управляющего в период временного отсутствия контрактного управляющего.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2.</w:t>
        <w:tab/>
        <w:t>В документах по организации закупочной деятельности не определены квалификационные требования, предъявляемые к должности контрактного управляющего.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3.</w:t>
        <w:tab/>
        <w:t>Нарушены сроки размещения планов – графиков и планов закупок в ЕИС в 2019 году.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4.</w:t>
        <w:tab/>
        <w:t>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контракта.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5.</w:t>
        <w:tab/>
        <w:t>В нарушении пункта 1 статьи 454, пункта 1 статьи 485 ГК РФ в договорах не указана цена (тариф) из чего складывается сумма договора;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6.</w:t>
        <w:tab/>
        <w:t>В нарушении требования ч. 9 ст. 83.2 Федерального закона № 44-ФЗ по проведенному электронному аукциону № 0862600013619000260 нарушен срок заключения контракта.</w:t>
      </w:r>
    </w:p>
    <w:p>
      <w:pPr>
        <w:pStyle w:val="Normal"/>
        <w:bidi w:val="0"/>
        <w:ind w:left="0" w:right="0" w:firstLine="708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недопущения в дальнейшем аналогичных нарушений рекомендуем Заказчику принять следующие меры: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</w:r>
    </w:p>
    <w:p>
      <w:pPr>
        <w:pStyle w:val="Normal"/>
        <w:bidi w:val="0"/>
        <w:ind w:left="0" w:right="0" w:firstLine="786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- повысить ответственность за соблюдение законодательства РФ при осуществлении закупок.</w:t>
      </w:r>
    </w:p>
    <w:p>
      <w:pPr>
        <w:pStyle w:val="Normal"/>
        <w:bidi w:val="0"/>
        <w:ind w:left="0" w:right="0" w:firstLine="708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МКУ ДО СЮТ предписание не выдано.</w:t>
      </w:r>
    </w:p>
    <w:p>
      <w:pPr>
        <w:pStyle w:val="Normal"/>
        <w:bidi w:val="0"/>
        <w:ind w:left="0" w:right="0" w:firstLine="708"/>
        <w:jc w:val="both"/>
        <w:rPr>
          <w:i/>
          <w:i/>
          <w:sz w:val="20"/>
        </w:rPr>
      </w:pPr>
      <w:r>
        <w:rPr>
          <w:rFonts w:ascii="Liberation Serif" w:hAnsi="Liberation Serif"/>
          <w:sz w:val="28"/>
          <w:szCs w:val="28"/>
        </w:rPr>
        <w:t>Акт № 3 от 03.11.2020 по результатам проведения проверки соблюдения Муниципальным казенным учреждением дополнительного образования Станция юных техников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при осуществлении закупок для обеспечения муниципальных нужд направить в Верхнесалдинскую городскую прокуратуру.</w:t>
      </w:r>
    </w:p>
    <w:p>
      <w:pPr>
        <w:pStyle w:val="Normal"/>
        <w:jc w:val="both"/>
        <w:rPr>
          <w:i/>
          <w:i/>
          <w:sz w:val="20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0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3625c4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rsid w:val="00ef5bbe"/>
    <w:rPr>
      <w:rFonts w:ascii="Arial" w:hAnsi="Arial" w:cs="Arial"/>
    </w:rPr>
  </w:style>
  <w:style w:type="character" w:styleId="Style15" w:customStyle="1">
    <w:name w:val="Верхний колонтитул Знак"/>
    <w:basedOn w:val="DefaultParagraphFont"/>
    <w:link w:val="a6"/>
    <w:qFormat/>
    <w:rsid w:val="00c847c3"/>
    <w:rPr>
      <w:rFonts w:eastAsia="Calibri"/>
      <w:sz w:val="28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harChar" w:customStyle="1">
    <w:name w:val="Char Char Знак Знак Знак"/>
    <w:basedOn w:val="Normal"/>
    <w:qFormat/>
    <w:rsid w:val="00056585"/>
    <w:pPr>
      <w:spacing w:lineRule="exact" w:line="240" w:before="0" w:after="160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semiHidden/>
    <w:qFormat/>
    <w:rsid w:val="00d2740e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97514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506e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Название объекта3"/>
    <w:basedOn w:val="Normal"/>
    <w:qFormat/>
    <w:rsid w:val="00da1a3a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uppressAutoHyphens w:val="true"/>
      <w:overflowPunct w:val="false"/>
      <w:spacing w:lineRule="auto" w:line="206"/>
      <w:ind w:firstLine="567"/>
      <w:jc w:val="both"/>
      <w:textAlignment w:val="baselin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da1a3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rsid w:val="00c847c3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8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504-7CDC-4498-9A1D-978E99B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LibreOffice/7.0.1.2$Windows_x86 LibreOffice_project/7cbcfc562f6eb6708b5ff7d7397325de9e764452</Application>
  <Pages>2</Pages>
  <Words>375</Words>
  <Characters>2537</Characters>
  <CharactersWithSpaces>2903</CharactersWithSpaces>
  <Paragraphs>16</Paragraphs>
  <Company>Контрольный орган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2017-04-10T12:48:00Z</dcterms:created>
  <dc:creator>Пользователь</dc:creator>
  <dc:description/>
  <dc:language>ru-RU</dc:language>
  <cp:lastModifiedBy/>
  <cp:lastPrinted>2020-05-28T10:57:00Z</cp:lastPrinted>
  <dcterms:modified xsi:type="dcterms:W3CDTF">2020-11-06T14:02:50Z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Контрольный орган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